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3AB552" w14:textId="5DEB813B" w:rsidR="00445C2B" w:rsidRPr="00B44AB9" w:rsidRDefault="00000000">
      <w:pPr>
        <w:pStyle w:val="P68B1DB1-PlainText1"/>
        <w:rPr>
          <w:vanish w:val="0"/>
          <w:lang w:val="it-IT"/>
        </w:rPr>
      </w:pPr>
      <w:r w:rsidRPr="00B44AB9">
        <w:rPr>
          <w:vanish w:val="0"/>
          <w:lang w:val="it-IT"/>
        </w:rPr>
        <w:t>Management and treatment - Part 4</w:t>
      </w:r>
    </w:p>
    <w:p w14:paraId="794AF063" w14:textId="77777777" w:rsidR="00445C2B" w:rsidRPr="00B44AB9" w:rsidRDefault="00445C2B">
      <w:pPr>
        <w:pStyle w:val="PlainText"/>
        <w:rPr>
          <w:rFonts w:ascii="Courier New" w:hAnsi="Courier New" w:cs="Courier New"/>
          <w:lang w:val="it-IT"/>
        </w:rPr>
      </w:pPr>
    </w:p>
    <w:p w14:paraId="4AF511DB" w14:textId="77777777" w:rsidR="00445C2B" w:rsidRPr="00B44AB9" w:rsidRDefault="00000000">
      <w:pPr>
        <w:pStyle w:val="P68B1DB1-PlainText2"/>
        <w:rPr>
          <w:lang w:val="it-IT"/>
        </w:rPr>
      </w:pPr>
      <w:r w:rsidRPr="00B44AB9">
        <w:rPr>
          <w:lang w:val="it-IT"/>
        </w:rPr>
        <w:t>RELATORE: Gert Mayer</w:t>
      </w:r>
    </w:p>
    <w:p w14:paraId="4EF73EFF" w14:textId="77777777" w:rsidR="00445C2B" w:rsidRPr="00B44AB9" w:rsidRDefault="00445C2B">
      <w:pPr>
        <w:pStyle w:val="PlainText"/>
        <w:rPr>
          <w:rFonts w:ascii="Courier New" w:hAnsi="Courier New" w:cs="Courier New"/>
          <w:lang w:val="it-IT"/>
        </w:rPr>
      </w:pPr>
    </w:p>
    <w:p w14:paraId="101B7752" w14:textId="77777777" w:rsidR="00445C2B" w:rsidRPr="00B44AB9" w:rsidRDefault="00000000">
      <w:pPr>
        <w:pStyle w:val="P68B1DB1-defaultparagraph3"/>
        <w:contextualSpacing w:val="0"/>
        <w:jc w:val="left"/>
        <w:rPr>
          <w:lang w:val="it-IT"/>
        </w:rPr>
      </w:pPr>
      <w:r w:rsidRPr="00B44AB9">
        <w:rPr>
          <w:lang w:val="it-IT"/>
        </w:rPr>
        <w:t>Le terapie attualmente in uso sono il gabapentin e il pregabalin. Ho già menzionato che esiste un legame tra neuropatia e prurito e, pertanto, questi farmaci, sviluppati principalmente per la neuropatia, sono efficaci anche contro il prurito. Il problema è la loro tollerabilità piuttosto limitata.</w:t>
      </w:r>
    </w:p>
    <w:p w14:paraId="60C21C3E" w14:textId="77777777" w:rsidR="00445C2B" w:rsidRPr="00B44AB9" w:rsidRDefault="00445C2B">
      <w:pPr>
        <w:pStyle w:val="defaultparagraph"/>
        <w:contextualSpacing w:val="0"/>
        <w:jc w:val="left"/>
        <w:rPr>
          <w:rFonts w:ascii="Courier New" w:hAnsi="Courier New" w:cs="Courier New"/>
          <w:lang w:val="it-IT"/>
        </w:rPr>
      </w:pPr>
    </w:p>
    <w:p w14:paraId="19C9D9D3" w14:textId="77777777" w:rsidR="00445C2B" w:rsidRPr="00B44AB9" w:rsidRDefault="00000000">
      <w:pPr>
        <w:pStyle w:val="P68B1DB1-defaultparagraph3"/>
        <w:contextualSpacing w:val="0"/>
        <w:jc w:val="left"/>
        <w:rPr>
          <w:lang w:val="it-IT"/>
        </w:rPr>
      </w:pPr>
      <w:r w:rsidRPr="00B44AB9">
        <w:rPr>
          <w:lang w:val="it-IT"/>
        </w:rPr>
        <w:t>Più avanti, mostreremo un caso di studio in cui i farmaci sono risultati efficaci, ma il paziente ha dovuto interrompere la terapia a causa degli effetti collaterali. La terapia di terza linea è la fototerapia UVB. È efficace, ma non universalmente disponibile. E dobbiamo ricordare anche che aggiunge un notevole carico terapeutico sui pazienti. Non solo devono recarsi all'unità di dialisi, ma anche al reparto di dermatologia per ricevere la terapia. Gli studi disponibili sono solitamente di breve durata e hanno incluso solo un numero ridotto di individui.</w:t>
      </w:r>
    </w:p>
    <w:p w14:paraId="3EA279A3" w14:textId="77777777" w:rsidR="00445C2B" w:rsidRPr="00B44AB9" w:rsidRDefault="00445C2B">
      <w:pPr>
        <w:pStyle w:val="defaultparagraph"/>
        <w:contextualSpacing w:val="0"/>
        <w:jc w:val="left"/>
        <w:rPr>
          <w:rFonts w:ascii="Courier New" w:hAnsi="Courier New" w:cs="Courier New"/>
          <w:lang w:val="it-IT"/>
        </w:rPr>
      </w:pPr>
    </w:p>
    <w:p w14:paraId="3E38F31A" w14:textId="59D28E70" w:rsidR="00445C2B" w:rsidRPr="00B44AB9" w:rsidRDefault="00000000">
      <w:pPr>
        <w:pStyle w:val="P68B1DB1-defaultparagraph3"/>
        <w:contextualSpacing w:val="0"/>
        <w:jc w:val="left"/>
        <w:rPr>
          <w:lang w:val="it-IT"/>
        </w:rPr>
      </w:pPr>
      <w:r w:rsidRPr="00B44AB9">
        <w:rPr>
          <w:lang w:val="it-IT"/>
        </w:rPr>
        <w:t>La terapia off-label, proprio come i pentinoidi, include gli SSRI, ed esistono altre terapie off-label. Quindi, l'approccio universale è la terapia di prima linea; se gli approcci universali non sono sufficienti, seguono difelikefalin, poi i pentinoidi, la fototerapia UVB e gli SSRI e probabilmente altri.</w:t>
      </w:r>
    </w:p>
    <w:p w14:paraId="29D30D67" w14:textId="77777777" w:rsidR="00445C2B" w:rsidRDefault="00445C2B">
      <w:pPr>
        <w:rPr>
          <w:rFonts w:ascii="Courier New" w:hAnsi="Courier New" w:cs="Courier New"/>
        </w:rPr>
      </w:pPr>
    </w:p>
    <w:sectPr w:rsidR="00445C2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7190" w14:textId="77777777" w:rsidR="00332464" w:rsidRDefault="00332464">
      <w:pPr>
        <w:spacing w:line="240" w:lineRule="auto"/>
      </w:pPr>
      <w:r>
        <w:separator/>
      </w:r>
    </w:p>
  </w:endnote>
  <w:endnote w:type="continuationSeparator" w:id="0">
    <w:p w14:paraId="1F95B92C" w14:textId="77777777" w:rsidR="00332464" w:rsidRDefault="003324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B064" w14:textId="77777777" w:rsidR="00445C2B" w:rsidRDefault="00445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5ABC" w14:textId="77777777" w:rsidR="00445C2B" w:rsidRDefault="00445C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3AD9" w14:textId="77777777" w:rsidR="00445C2B" w:rsidRDefault="00445C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2008" w14:textId="77777777" w:rsidR="00332464" w:rsidRDefault="00332464">
      <w:pPr>
        <w:spacing w:line="240" w:lineRule="auto"/>
      </w:pPr>
      <w:r>
        <w:separator/>
      </w:r>
    </w:p>
  </w:footnote>
  <w:footnote w:type="continuationSeparator" w:id="0">
    <w:p w14:paraId="4755D84F" w14:textId="77777777" w:rsidR="00332464" w:rsidRDefault="003324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6DA4" w14:textId="77777777" w:rsidR="00445C2B" w:rsidRDefault="00445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C943" w14:textId="77777777" w:rsidR="00445C2B" w:rsidRDefault="00445C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7B382" w14:textId="77777777" w:rsidR="00445C2B" w:rsidRDefault="00445C2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558C3"/>
    <w:rsid w:val="000550AC"/>
    <w:rsid w:val="000A7E7F"/>
    <w:rsid w:val="00244B05"/>
    <w:rsid w:val="00332464"/>
    <w:rsid w:val="00445C2B"/>
    <w:rsid w:val="00531AD9"/>
    <w:rsid w:val="00697F7B"/>
    <w:rsid w:val="0079720C"/>
    <w:rsid w:val="00971FCA"/>
    <w:rsid w:val="00B44AB9"/>
    <w:rsid w:val="00C910B1"/>
    <w:rsid w:val="00E558C3"/>
    <w:rsid w:val="00F814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A2D9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697F7B"/>
    <w:pPr>
      <w:tabs>
        <w:tab w:val="center" w:pos="4513"/>
        <w:tab w:val="right" w:pos="9026"/>
      </w:tabs>
      <w:spacing w:line="240" w:lineRule="auto"/>
    </w:pPr>
  </w:style>
  <w:style w:type="character" w:customStyle="1" w:styleId="HeaderChar">
    <w:name w:val="Header Char"/>
    <w:basedOn w:val="DefaultParagraphFont"/>
    <w:link w:val="Header"/>
    <w:uiPriority w:val="99"/>
    <w:rsid w:val="00697F7B"/>
  </w:style>
  <w:style w:type="paragraph" w:styleId="Footer">
    <w:name w:val="footer"/>
    <w:basedOn w:val="Normal"/>
    <w:link w:val="FooterChar"/>
    <w:uiPriority w:val="99"/>
    <w:unhideWhenUsed/>
    <w:rsid w:val="00697F7B"/>
    <w:pPr>
      <w:tabs>
        <w:tab w:val="center" w:pos="4513"/>
        <w:tab w:val="right" w:pos="9026"/>
      </w:tabs>
      <w:spacing w:line="240" w:lineRule="auto"/>
    </w:pPr>
  </w:style>
  <w:style w:type="character" w:customStyle="1" w:styleId="FooterChar">
    <w:name w:val="Footer Char"/>
    <w:basedOn w:val="DefaultParagraphFont"/>
    <w:link w:val="Footer"/>
    <w:uiPriority w:val="99"/>
    <w:rsid w:val="00697F7B"/>
  </w:style>
  <w:style w:type="paragraph" w:styleId="PlainText">
    <w:name w:val="Plain Text"/>
    <w:basedOn w:val="Normal"/>
    <w:link w:val="PlainTextChar"/>
    <w:uiPriority w:val="99"/>
    <w:unhideWhenUsed/>
    <w:rsid w:val="00697F7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697F7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199</Words>
  <Characters>1029</Characters>
  <Application>Microsoft Office Word</Application>
  <DocSecurity>0</DocSecurity>
  <Lines>23</Lines>
  <Paragraphs>4</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4 (faculty).mp4</dc:title>
  <cp:lastModifiedBy>Julie Fry</cp:lastModifiedBy>
  <cp:revision>9</cp:revision>
  <dcterms:created xsi:type="dcterms:W3CDTF">2025-09-26T14:22:00Z</dcterms:created>
  <dcterms:modified xsi:type="dcterms:W3CDTF">2025-10-01T15:28:00Z</dcterms:modified>
</cp:coreProperties>
</file>